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A8A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b/>
          <w:bCs/>
          <w:i w:val="0"/>
          <w:iCs w:val="0"/>
          <w:caps w:val="0"/>
          <w:color w:val="1E1F24"/>
          <w:spacing w:val="0"/>
          <w:sz w:val="44"/>
          <w:szCs w:val="44"/>
        </w:rPr>
      </w:pPr>
      <w:r>
        <w:rPr>
          <w:rFonts w:hint="default" w:ascii="Times New Roman" w:hAnsi="Times New Roman" w:eastAsia="宋体" w:cs="Times New Roman"/>
          <w:b/>
          <w:bCs/>
          <w:i w:val="0"/>
          <w:iCs w:val="0"/>
          <w:caps w:val="0"/>
          <w:color w:val="1E1F24"/>
          <w:spacing w:val="0"/>
          <w:kern w:val="0"/>
          <w:sz w:val="44"/>
          <w:szCs w:val="44"/>
          <w:shd w:val="clear" w:fill="FFFFFF"/>
          <w:lang w:val="en-US" w:eastAsia="zh-CN" w:bidi="ar"/>
        </w:rPr>
        <w:t>衡阳科技职业学院创新创业学院</w:t>
      </w:r>
    </w:p>
    <w:p w14:paraId="1B0D99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p>
    <w:p w14:paraId="4F2ED7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学院深入推进学校大学生创新创业教育改革，构建完整的创新创业教学、研究、训练、实践和孵化框架体系，统筹协调全校创新创业工作，全面落实学校深化创新创业教育各项工作。</w:t>
      </w:r>
    </w:p>
    <w:p w14:paraId="5D7B0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13" w:lineRule="atLeast"/>
        <w:ind w:left="0" w:right="0" w:firstLine="0"/>
        <w:jc w:val="left"/>
        <w:rPr>
          <w:rFonts w:hint="default" w:ascii="Times New Roman" w:hAnsi="Times New Roman" w:eastAsia="宋体" w:cs="Times New Roman"/>
          <w:b w:val="0"/>
          <w:bCs w:val="0"/>
          <w:i w:val="0"/>
          <w:iCs w:val="0"/>
          <w:caps w:val="0"/>
          <w:color w:val="333333"/>
          <w:spacing w:val="0"/>
          <w:kern w:val="0"/>
          <w:sz w:val="36"/>
          <w:szCs w:val="36"/>
          <w:shd w:val="clear" w:fill="FFFFFF"/>
          <w:lang w:val="en-US" w:eastAsia="zh-CN" w:bidi="ar"/>
        </w:rPr>
      </w:pPr>
      <w:r>
        <w:rPr>
          <w:rFonts w:hint="default" w:ascii="Times New Roman" w:hAnsi="Times New Roman" w:eastAsia="微软雅黑" w:cs="Times New Roman"/>
          <w:i w:val="0"/>
          <w:iCs w:val="0"/>
          <w:caps w:val="0"/>
          <w:color w:val="333333"/>
          <w:spacing w:val="0"/>
          <w:kern w:val="0"/>
          <w:sz w:val="21"/>
          <w:szCs w:val="21"/>
          <w:shd w:val="clear" w:fill="FFFFFF"/>
          <w:lang w:val="en-US" w:eastAsia="zh-CN" w:bidi="ar"/>
        </w:rPr>
        <w:t>     </w:t>
      </w:r>
      <w:r>
        <w:rPr>
          <w:rFonts w:hint="default" w:ascii="Times New Roman" w:hAnsi="Times New Roman" w:eastAsia="宋体" w:cs="Times New Roman"/>
          <w:b w:val="0"/>
          <w:bCs w:val="0"/>
          <w:i w:val="0"/>
          <w:iCs w:val="0"/>
          <w:caps w:val="0"/>
          <w:color w:val="333333"/>
          <w:spacing w:val="0"/>
          <w:kern w:val="0"/>
          <w:sz w:val="36"/>
          <w:szCs w:val="36"/>
          <w:shd w:val="clear" w:fill="FFFFFF"/>
          <w:lang w:val="en-US" w:eastAsia="zh-CN" w:bidi="ar"/>
        </w:rPr>
        <w:t xml:space="preserve"> 一、学院目标与定位</w:t>
      </w:r>
    </w:p>
    <w:p w14:paraId="63771B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学院坚持以立德树人为根本，以“产教融合、双元育人”为人才培养模式，培养兼具创新意识和实战能力的复合型人才。其目标提升学生就业竞争力，注重推动产学研用的深度融合，促进科技成果转化，服务地方经济。</w:t>
      </w:r>
    </w:p>
    <w:p w14:paraId="51D5CF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13" w:lineRule="atLeast"/>
        <w:ind w:left="0" w:right="0" w:firstLine="720" w:firstLineChars="200"/>
        <w:jc w:val="left"/>
        <w:rPr>
          <w:rFonts w:hint="default" w:ascii="Times New Roman" w:hAnsi="Times New Roman" w:eastAsia="宋体" w:cs="Times New Roman"/>
          <w:b w:val="0"/>
          <w:bCs w:val="0"/>
          <w:i w:val="0"/>
          <w:iCs w:val="0"/>
          <w:caps w:val="0"/>
          <w:color w:val="333333"/>
          <w:spacing w:val="0"/>
          <w:kern w:val="0"/>
          <w:sz w:val="36"/>
          <w:szCs w:val="36"/>
          <w:shd w:val="clear" w:fill="FFFFFF"/>
          <w:lang w:val="en-US" w:eastAsia="zh-CN" w:bidi="ar"/>
        </w:rPr>
      </w:pPr>
      <w:r>
        <w:rPr>
          <w:rFonts w:hint="default" w:ascii="Times New Roman" w:hAnsi="Times New Roman" w:eastAsia="宋体" w:cs="Times New Roman"/>
          <w:b w:val="0"/>
          <w:bCs w:val="0"/>
          <w:i w:val="0"/>
          <w:iCs w:val="0"/>
          <w:caps w:val="0"/>
          <w:color w:val="333333"/>
          <w:spacing w:val="0"/>
          <w:kern w:val="0"/>
          <w:sz w:val="36"/>
          <w:szCs w:val="36"/>
          <w:shd w:val="clear" w:fill="FFFFFF"/>
          <w:lang w:val="en-US" w:eastAsia="zh-CN" w:bidi="ar"/>
        </w:rPr>
        <w:t>二、学院主要职责</w:t>
      </w:r>
    </w:p>
    <w:p w14:paraId="14AF77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创新创业学院是学校负责大学生创新创业实践活动的组织服务单位，</w:t>
      </w:r>
      <w:r>
        <w:rPr>
          <w:rFonts w:hint="eastAsia" w:ascii="Times New Roman" w:hAnsi="Times New Roman" w:eastAsia="仿宋" w:cs="Times New Roman"/>
          <w:i w:val="0"/>
          <w:iCs w:val="0"/>
          <w:caps w:val="0"/>
          <w:color w:val="1E1F24"/>
          <w:spacing w:val="0"/>
          <w:sz w:val="32"/>
          <w:szCs w:val="32"/>
          <w:shd w:val="clear" w:fill="FFFFFF"/>
          <w:lang w:val="en-US" w:eastAsia="zh-CN"/>
        </w:rPr>
        <w:t>二</w:t>
      </w:r>
      <w:r>
        <w:rPr>
          <w:rFonts w:hint="default" w:ascii="Times New Roman" w:hAnsi="Times New Roman" w:eastAsia="仿宋" w:cs="Times New Roman"/>
          <w:i w:val="0"/>
          <w:iCs w:val="0"/>
          <w:caps w:val="0"/>
          <w:color w:val="1E1F24"/>
          <w:spacing w:val="0"/>
          <w:sz w:val="32"/>
          <w:szCs w:val="32"/>
          <w:shd w:val="clear" w:fill="FFFFFF"/>
          <w:lang w:val="en-US" w:eastAsia="zh-CN"/>
        </w:rPr>
        <w:t>级</w:t>
      </w:r>
      <w:r>
        <w:rPr>
          <w:rFonts w:hint="eastAsia" w:ascii="Times New Roman" w:hAnsi="Times New Roman" w:eastAsia="仿宋" w:cs="Times New Roman"/>
          <w:i w:val="0"/>
          <w:iCs w:val="0"/>
          <w:caps w:val="0"/>
          <w:color w:val="1E1F24"/>
          <w:spacing w:val="0"/>
          <w:sz w:val="32"/>
          <w:szCs w:val="32"/>
          <w:shd w:val="clear" w:fill="FFFFFF"/>
          <w:lang w:val="en-US" w:eastAsia="zh-CN"/>
        </w:rPr>
        <w:t>学院</w:t>
      </w:r>
      <w:r>
        <w:rPr>
          <w:rFonts w:hint="default" w:ascii="Times New Roman" w:hAnsi="Times New Roman" w:eastAsia="仿宋" w:cs="Times New Roman"/>
          <w:i w:val="0"/>
          <w:iCs w:val="0"/>
          <w:caps w:val="0"/>
          <w:color w:val="1E1F24"/>
          <w:spacing w:val="0"/>
          <w:sz w:val="32"/>
          <w:szCs w:val="32"/>
          <w:shd w:val="clear" w:fill="FFFFFF"/>
          <w:lang w:val="en-US" w:eastAsia="zh-CN"/>
        </w:rPr>
        <w:t>建制，其主要职责如下：</w:t>
      </w:r>
    </w:p>
    <w:p w14:paraId="1E45E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 1、宣传、贯彻国家和省</w:t>
      </w:r>
      <w:r>
        <w:rPr>
          <w:rFonts w:hint="eastAsia" w:ascii="Times New Roman" w:hAnsi="Times New Roman" w:eastAsia="仿宋" w:cs="Times New Roman"/>
          <w:i w:val="0"/>
          <w:iCs w:val="0"/>
          <w:caps w:val="0"/>
          <w:color w:val="1E1F24"/>
          <w:spacing w:val="0"/>
          <w:sz w:val="32"/>
          <w:szCs w:val="32"/>
          <w:shd w:val="clear" w:fill="FFFFFF"/>
          <w:lang w:val="en-US" w:eastAsia="zh-CN"/>
        </w:rPr>
        <w:t>级</w:t>
      </w:r>
      <w:r>
        <w:rPr>
          <w:rFonts w:hint="default" w:ascii="Times New Roman" w:hAnsi="Times New Roman" w:eastAsia="仿宋" w:cs="Times New Roman"/>
          <w:i w:val="0"/>
          <w:iCs w:val="0"/>
          <w:caps w:val="0"/>
          <w:color w:val="1E1F24"/>
          <w:spacing w:val="0"/>
          <w:sz w:val="32"/>
          <w:szCs w:val="32"/>
          <w:shd w:val="clear" w:fill="FFFFFF"/>
          <w:lang w:val="en-US" w:eastAsia="zh-CN"/>
        </w:rPr>
        <w:t>有关大学生创新创业的方针政策，为在校大学生提供创新创业政策咨询服务。</w:t>
      </w:r>
    </w:p>
    <w:p w14:paraId="02A384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 2、制定大学生创新创业工作的各类规章制度及实施细则，支持和帮助学生开展各类实践创新活动。</w:t>
      </w:r>
    </w:p>
    <w:p w14:paraId="41FB5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 3、负责大学生创新创业导师的引进、选拔、聘任、培训以及在有关企业的学习锻炼。</w:t>
      </w:r>
    </w:p>
    <w:p w14:paraId="70E13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 4、负责建立大学生创新创业教育课程体系，积极开展大学生创新创业教育，指导完成创新创业课程学分认定工作。</w:t>
      </w:r>
    </w:p>
    <w:p w14:paraId="79CCF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 5、负责开展大学生创新创业知识技能培训。</w:t>
      </w:r>
    </w:p>
    <w:p w14:paraId="5D4798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 6、组织开展各种形式的大学生学科技能竞赛。</w:t>
      </w:r>
    </w:p>
    <w:p w14:paraId="7F213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 7、组织实施大学生创新创业训练计划，灵活开展大学生创新创业大赛，积极向社会推荐优秀项目，扶持优秀项目入驻大学生创新创业基地。</w:t>
      </w:r>
    </w:p>
    <w:p w14:paraId="2A965D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 8、选拔推荐优秀创新创业和学科竞赛项目参加省和国家组织的各类竞赛。</w:t>
      </w:r>
    </w:p>
    <w:p w14:paraId="5CE11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 9、指导</w:t>
      </w:r>
      <w:r>
        <w:rPr>
          <w:rFonts w:hint="eastAsia" w:ascii="Times New Roman" w:hAnsi="Times New Roman" w:eastAsia="仿宋" w:cs="Times New Roman"/>
          <w:i w:val="0"/>
          <w:iCs w:val="0"/>
          <w:caps w:val="0"/>
          <w:color w:val="1E1F24"/>
          <w:spacing w:val="0"/>
          <w:sz w:val="32"/>
          <w:szCs w:val="32"/>
          <w:shd w:val="clear" w:fill="FFFFFF"/>
          <w:lang w:val="en-US" w:eastAsia="zh-CN"/>
        </w:rPr>
        <w:t>二级教学</w:t>
      </w:r>
      <w:r>
        <w:rPr>
          <w:rFonts w:hint="default" w:ascii="Times New Roman" w:hAnsi="Times New Roman" w:eastAsia="仿宋" w:cs="Times New Roman"/>
          <w:i w:val="0"/>
          <w:iCs w:val="0"/>
          <w:caps w:val="0"/>
          <w:color w:val="1E1F24"/>
          <w:spacing w:val="0"/>
          <w:sz w:val="32"/>
          <w:szCs w:val="32"/>
          <w:shd w:val="clear" w:fill="FFFFFF"/>
          <w:lang w:val="en-US" w:eastAsia="zh-CN"/>
        </w:rPr>
        <w:t>院</w:t>
      </w:r>
      <w:r>
        <w:rPr>
          <w:rFonts w:hint="eastAsia" w:ascii="Times New Roman" w:hAnsi="Times New Roman" w:eastAsia="仿宋" w:cs="Times New Roman"/>
          <w:i w:val="0"/>
          <w:iCs w:val="0"/>
          <w:caps w:val="0"/>
          <w:color w:val="1E1F24"/>
          <w:spacing w:val="0"/>
          <w:sz w:val="32"/>
          <w:szCs w:val="32"/>
          <w:shd w:val="clear" w:fill="FFFFFF"/>
          <w:lang w:val="en-US" w:eastAsia="zh-CN"/>
        </w:rPr>
        <w:t>系</w:t>
      </w:r>
      <w:r>
        <w:rPr>
          <w:rFonts w:hint="default" w:ascii="Times New Roman" w:hAnsi="Times New Roman" w:eastAsia="仿宋" w:cs="Times New Roman"/>
          <w:i w:val="0"/>
          <w:iCs w:val="0"/>
          <w:caps w:val="0"/>
          <w:color w:val="1E1F24"/>
          <w:spacing w:val="0"/>
          <w:sz w:val="32"/>
          <w:szCs w:val="32"/>
          <w:shd w:val="clear" w:fill="FFFFFF"/>
          <w:lang w:val="en-US" w:eastAsia="zh-CN"/>
        </w:rPr>
        <w:t>开展大学生创新创业工作。</w:t>
      </w:r>
    </w:p>
    <w:p w14:paraId="6F3151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 10、指导大学生创新创业项目在工商、税务、人社等部门注册、登记，申请各类扶持基金。</w:t>
      </w:r>
    </w:p>
    <w:p w14:paraId="1E71D7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r>
        <w:rPr>
          <w:rFonts w:hint="default" w:ascii="Times New Roman" w:hAnsi="Times New Roman" w:eastAsia="仿宋" w:cs="Times New Roman"/>
          <w:i w:val="0"/>
          <w:iCs w:val="0"/>
          <w:caps w:val="0"/>
          <w:color w:val="1E1F24"/>
          <w:spacing w:val="0"/>
          <w:sz w:val="32"/>
          <w:szCs w:val="32"/>
          <w:shd w:val="clear" w:fill="FFFFFF"/>
          <w:lang w:val="en-US" w:eastAsia="zh-CN"/>
        </w:rPr>
        <w:t> 11、监督和考核全校大学生创新创业工作。</w:t>
      </w:r>
      <w:bookmarkStart w:id="0" w:name="_GoBack"/>
      <w:bookmarkEnd w:id="0"/>
    </w:p>
    <w:p w14:paraId="0C0E23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 w:cs="Times New Roman"/>
          <w:i w:val="0"/>
          <w:iCs w:val="0"/>
          <w:caps w:val="0"/>
          <w:color w:val="1E1F24"/>
          <w:spacing w:val="0"/>
          <w:sz w:val="32"/>
          <w:szCs w:val="32"/>
          <w:shd w:val="clear" w:fill="FFFFFF"/>
          <w:lang w:val="en-US" w:eastAsia="zh-CN"/>
        </w:rPr>
      </w:pPr>
    </w:p>
    <w:p w14:paraId="1DEC4C29">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B482C"/>
    <w:rsid w:val="46DA3E78"/>
    <w:rsid w:val="60585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643</Words>
  <Characters>645</Characters>
  <Lines>0</Lines>
  <Paragraphs>0</Paragraphs>
  <TotalTime>4</TotalTime>
  <ScaleCrop>false</ScaleCrop>
  <LinksUpToDate>false</LinksUpToDate>
  <CharactersWithSpaces>662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2025-03-16T02:30:00Z</dcterms:created>
  <dc:creator>Administrator</dc:creator>
  <cp:lastModifiedBy>Administrator</cp:lastModifiedBy>
  <dcterms:modified xsi:type="dcterms:W3CDTF">2025-04-11T01:34:20Z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eyJoZGlkIjoiMjU5Y2VhODRlODNhMzMxNzQzMDRmYzc4YzJlNGFlZDUifQ==</vt:lpwstr>
  </property>
  <property fmtid="{D5CDD505-2E9C-101B-9397-08002B2CF9AE}" pid="4" name="ICV">
    <vt:lpwstr>75D4A2253D6B4FBAB7E3A5244412BDF6_12</vt:lpwstr>
  </property>
</Properties>
</file>